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60" w:rsidRPr="00B802C2" w:rsidRDefault="00B802C2">
      <w:pPr>
        <w:rPr>
          <w:b/>
          <w:u w:val="single"/>
        </w:rPr>
      </w:pPr>
      <w:proofErr w:type="gramStart"/>
      <w:r w:rsidRPr="00B802C2">
        <w:rPr>
          <w:b/>
          <w:u w:val="single"/>
        </w:rPr>
        <w:t xml:space="preserve">KOSGEB </w:t>
      </w:r>
      <w:r w:rsidR="00266B60" w:rsidRPr="00B802C2">
        <w:rPr>
          <w:b/>
          <w:u w:val="single"/>
        </w:rPr>
        <w:t xml:space="preserve"> NİTELİKLİ</w:t>
      </w:r>
      <w:proofErr w:type="gramEnd"/>
      <w:r w:rsidR="00266B60" w:rsidRPr="00B802C2">
        <w:rPr>
          <w:b/>
          <w:u w:val="single"/>
        </w:rPr>
        <w:t xml:space="preserve"> ELEMAN İSTİHDAM DESTEĞİ</w:t>
      </w:r>
      <w:r w:rsidR="007B184A">
        <w:rPr>
          <w:b/>
          <w:u w:val="single"/>
        </w:rPr>
        <w:t>:</w:t>
      </w:r>
    </w:p>
    <w:p w:rsidR="005F0456" w:rsidRDefault="00266B60" w:rsidP="00B802C2">
      <w:pPr>
        <w:pStyle w:val="ListeParagraf"/>
        <w:numPr>
          <w:ilvl w:val="0"/>
          <w:numId w:val="1"/>
        </w:numPr>
        <w:tabs>
          <w:tab w:val="left" w:pos="426"/>
        </w:tabs>
        <w:ind w:left="0" w:firstLine="0"/>
        <w:jc w:val="both"/>
      </w:pPr>
      <w:proofErr w:type="gramStart"/>
      <w:r w:rsidRPr="00266B60">
        <w:t>Bu  destek</w:t>
      </w:r>
      <w:proofErr w:type="gramEnd"/>
      <w:r w:rsidRPr="00266B60">
        <w:t>,  işletmede  son  12  (on  iki)  ay  içinde</w:t>
      </w:r>
      <w:r>
        <w:t xml:space="preserve"> </w:t>
      </w:r>
      <w:r w:rsidRPr="00266B60">
        <w:t>istihdam  edilmemiş  yükseköğretim kurumundan mezun ve işletmede tam zamanlı olarak çalışacak eleman için verilir.</w:t>
      </w:r>
    </w:p>
    <w:p w:rsidR="00266B60" w:rsidRDefault="00266B60" w:rsidP="00B802C2">
      <w:pPr>
        <w:pStyle w:val="ListeParagraf"/>
        <w:numPr>
          <w:ilvl w:val="0"/>
          <w:numId w:val="1"/>
        </w:numPr>
        <w:tabs>
          <w:tab w:val="left" w:pos="426"/>
        </w:tabs>
        <w:ind w:left="0" w:firstLine="0"/>
        <w:jc w:val="both"/>
      </w:pPr>
      <w:r w:rsidRPr="00266B60">
        <w:t>Başvuru tarihi esas alınarak her bir elemana verilecek desteğin aylık üst limiti; 2 yıllık meslek yüksekokulu mezunları için 1.500 (</w:t>
      </w:r>
      <w:proofErr w:type="spellStart"/>
      <w:r w:rsidRPr="00266B60">
        <w:t>binbeşyüz</w:t>
      </w:r>
      <w:proofErr w:type="spellEnd"/>
      <w:r w:rsidRPr="00266B60">
        <w:t>) TL, 4 yıllık yüksekokul veya fakülte mezunları için 2.000 (</w:t>
      </w:r>
      <w:proofErr w:type="spellStart"/>
      <w:r w:rsidRPr="00266B60">
        <w:t>ikibin</w:t>
      </w:r>
      <w:proofErr w:type="spellEnd"/>
      <w:r w:rsidRPr="00266B60">
        <w:t>) TL, Yüksek Lisans ve üzeri dereceden mezunlar için 2.500(</w:t>
      </w:r>
      <w:proofErr w:type="spellStart"/>
      <w:r w:rsidRPr="00266B60">
        <w:t>ikibinbeşyüz</w:t>
      </w:r>
      <w:proofErr w:type="spellEnd"/>
      <w:r w:rsidRPr="00266B60">
        <w:t xml:space="preserve">)  TL’dir.  </w:t>
      </w:r>
    </w:p>
    <w:p w:rsidR="00266B60" w:rsidRDefault="00B802C2" w:rsidP="00B802C2">
      <w:pPr>
        <w:pStyle w:val="ListeParagraf"/>
        <w:numPr>
          <w:ilvl w:val="0"/>
          <w:numId w:val="1"/>
        </w:numPr>
        <w:tabs>
          <w:tab w:val="left" w:pos="426"/>
        </w:tabs>
        <w:ind w:left="0" w:firstLine="0"/>
        <w:jc w:val="both"/>
      </w:pPr>
      <w:r w:rsidRPr="00266B60">
        <w:t xml:space="preserve">Ayrıca </w:t>
      </w:r>
      <w:proofErr w:type="gramStart"/>
      <w:r w:rsidRPr="00266B60">
        <w:t>istihdam</w:t>
      </w:r>
      <w:r w:rsidR="00266B60" w:rsidRPr="00266B60">
        <w:t xml:space="preserve">  edilecek</w:t>
      </w:r>
      <w:proofErr w:type="gramEnd"/>
      <w:r w:rsidR="00266B60" w:rsidRPr="00266B60">
        <w:t xml:space="preserve">  elemanın;</w:t>
      </w:r>
      <w:r w:rsidR="00266B60">
        <w:t xml:space="preserve"> </w:t>
      </w:r>
      <w:r w:rsidR="00266B60" w:rsidRPr="00266B60">
        <w:t xml:space="preserve">şirket  sözleşmesi  ile  şirketin yönetimi  ve  temsili  için  görevlendirilmiş,  </w:t>
      </w:r>
      <w:proofErr w:type="gramStart"/>
      <w:r w:rsidR="00266B60" w:rsidRPr="00266B60">
        <w:t>kadın  veya</w:t>
      </w:r>
      <w:proofErr w:type="gramEnd"/>
      <w:r w:rsidR="00266B60" w:rsidRPr="00266B60">
        <w:t xml:space="preserve">  başvuru  tarihi  itibariyle  30  (otuz) yaşından gün almamış olması halinde</w:t>
      </w:r>
      <w:r w:rsidR="00266B60">
        <w:t xml:space="preserve"> </w:t>
      </w:r>
      <w:r w:rsidR="00266B60" w:rsidRPr="00266B60">
        <w:t>bu limitlere 1.000 (bin) TL ilave edilir.</w:t>
      </w:r>
    </w:p>
    <w:p w:rsidR="00266B60" w:rsidRDefault="00266B60" w:rsidP="00B802C2">
      <w:pPr>
        <w:pStyle w:val="ListeParagraf"/>
        <w:numPr>
          <w:ilvl w:val="0"/>
          <w:numId w:val="1"/>
        </w:numPr>
        <w:tabs>
          <w:tab w:val="left" w:pos="426"/>
        </w:tabs>
        <w:ind w:left="0" w:firstLine="0"/>
        <w:jc w:val="both"/>
      </w:pPr>
      <w:r w:rsidRPr="00266B60">
        <w:t>Program süresince desteğin üst limiti 50.000 (</w:t>
      </w:r>
      <w:proofErr w:type="spellStart"/>
      <w:r w:rsidRPr="00266B60">
        <w:t>ellibin</w:t>
      </w:r>
      <w:proofErr w:type="spellEnd"/>
      <w:r w:rsidRPr="00266B60">
        <w:t>) TL’dir.</w:t>
      </w:r>
    </w:p>
    <w:p w:rsidR="00266B60" w:rsidRDefault="00266B60" w:rsidP="00B802C2">
      <w:pPr>
        <w:pStyle w:val="ListeParagraf"/>
        <w:numPr>
          <w:ilvl w:val="0"/>
          <w:numId w:val="1"/>
        </w:numPr>
        <w:tabs>
          <w:tab w:val="left" w:pos="426"/>
        </w:tabs>
        <w:ind w:left="0" w:firstLine="0"/>
        <w:jc w:val="both"/>
      </w:pPr>
      <w:r>
        <w:t xml:space="preserve">İşletmeler proje </w:t>
      </w:r>
      <w:r w:rsidR="00B802C2">
        <w:t>hazırlamadan, yalnızca</w:t>
      </w:r>
      <w:r>
        <w:t xml:space="preserve"> başvuru ile </w:t>
      </w:r>
      <w:r w:rsidRPr="00266B60">
        <w:t>Nitelikli Eleman İstihdam Desteği</w:t>
      </w:r>
      <w:r>
        <w:t>nden faydalanabilmektedir.</w:t>
      </w:r>
    </w:p>
    <w:p w:rsidR="00266B60" w:rsidRDefault="00266B60" w:rsidP="00B802C2">
      <w:pPr>
        <w:pStyle w:val="ListeParagraf"/>
        <w:numPr>
          <w:ilvl w:val="0"/>
          <w:numId w:val="1"/>
        </w:numPr>
        <w:tabs>
          <w:tab w:val="left" w:pos="426"/>
        </w:tabs>
        <w:ind w:left="0" w:firstLine="0"/>
        <w:jc w:val="both"/>
      </w:pPr>
      <w:r>
        <w:t xml:space="preserve">Bu </w:t>
      </w:r>
      <w:r w:rsidR="00B802C2">
        <w:t xml:space="preserve">desteğin </w:t>
      </w:r>
      <w:r>
        <w:t>esas ama</w:t>
      </w:r>
      <w:r w:rsidR="00B802C2">
        <w:t>cı</w:t>
      </w:r>
      <w:r>
        <w:t xml:space="preserve"> İşletmelerin Nitelikli Personel ihtiyac</w:t>
      </w:r>
      <w:r w:rsidR="00B802C2">
        <w:t xml:space="preserve">ını karşılamak olmakla birlikte </w:t>
      </w:r>
      <w:r>
        <w:t>dolaylı olarak üniversite</w:t>
      </w:r>
      <w:r w:rsidR="00B802C2">
        <w:t>den mezun olacak öğrencileri</w:t>
      </w:r>
      <w:r>
        <w:t xml:space="preserve">n </w:t>
      </w:r>
      <w:r w:rsidR="00B802C2">
        <w:t xml:space="preserve">de </w:t>
      </w:r>
      <w:r>
        <w:t>yararlandığı bir destek konumundadır.</w:t>
      </w:r>
    </w:p>
    <w:p w:rsidR="00266B60" w:rsidRPr="0063539E" w:rsidRDefault="00B802C2" w:rsidP="00B802C2">
      <w:pPr>
        <w:pStyle w:val="ListeParagraf"/>
        <w:numPr>
          <w:ilvl w:val="0"/>
          <w:numId w:val="1"/>
        </w:numPr>
        <w:tabs>
          <w:tab w:val="left" w:pos="426"/>
        </w:tabs>
        <w:ind w:left="0" w:firstLine="0"/>
        <w:jc w:val="both"/>
        <w:rPr>
          <w:b/>
          <w:color w:val="FF0000"/>
          <w:u w:val="single"/>
        </w:rPr>
      </w:pPr>
      <w:r w:rsidRPr="0063539E">
        <w:rPr>
          <w:b/>
          <w:color w:val="FF0000"/>
          <w:u w:val="single"/>
        </w:rPr>
        <w:t xml:space="preserve">Mezun olacak öğrencilerimizin </w:t>
      </w:r>
      <w:r w:rsidR="00266B60" w:rsidRPr="0063539E">
        <w:rPr>
          <w:b/>
          <w:color w:val="FF0000"/>
          <w:u w:val="single"/>
        </w:rPr>
        <w:t xml:space="preserve">KOSGEB Nitelikli Eleman İstihdam Desteği </w:t>
      </w:r>
      <w:r w:rsidRPr="0063539E">
        <w:rPr>
          <w:b/>
          <w:color w:val="FF0000"/>
          <w:u w:val="single"/>
        </w:rPr>
        <w:t xml:space="preserve">hakkında bilgi sahibi olmaları ve bu farkındalıkla iş başvurusu yapmaları çok önemli olup, devlet desteği ile hem kendilerini hem çalışacakları işletmeleri geliştirebileceği bir </w:t>
      </w:r>
      <w:proofErr w:type="gramStart"/>
      <w:r w:rsidRPr="0063539E">
        <w:rPr>
          <w:b/>
          <w:color w:val="FF0000"/>
          <w:u w:val="single"/>
        </w:rPr>
        <w:t>imkan</w:t>
      </w:r>
      <w:proofErr w:type="gramEnd"/>
      <w:r w:rsidRPr="0063539E">
        <w:rPr>
          <w:b/>
          <w:color w:val="FF0000"/>
          <w:u w:val="single"/>
        </w:rPr>
        <w:t xml:space="preserve"> sunulmaktadır.</w:t>
      </w:r>
    </w:p>
    <w:p w:rsidR="00B802C2" w:rsidRPr="00B802C2" w:rsidRDefault="00B802C2" w:rsidP="00B802C2">
      <w:pPr>
        <w:pStyle w:val="ListeParagraf"/>
        <w:tabs>
          <w:tab w:val="left" w:pos="426"/>
        </w:tabs>
        <w:ind w:left="0"/>
        <w:jc w:val="both"/>
        <w:rPr>
          <w:b/>
          <w:u w:val="single"/>
        </w:rPr>
      </w:pPr>
    </w:p>
    <w:p w:rsidR="00B802C2" w:rsidRDefault="00B802C2" w:rsidP="00B802C2">
      <w:pPr>
        <w:rPr>
          <w:b/>
          <w:u w:val="single"/>
        </w:rPr>
      </w:pPr>
      <w:r>
        <w:rPr>
          <w:b/>
          <w:u w:val="single"/>
        </w:rPr>
        <w:t>KOSGEB GİRİŞİMCİLİK DESTEK PROGRAMI:</w:t>
      </w:r>
    </w:p>
    <w:p w:rsidR="007B184A" w:rsidRPr="0063539E" w:rsidRDefault="007B184A" w:rsidP="007B184A">
      <w:pPr>
        <w:jc w:val="both"/>
        <w:rPr>
          <w:color w:val="FF0000"/>
        </w:rPr>
      </w:pPr>
      <w:r w:rsidRPr="0063539E">
        <w:rPr>
          <w:color w:val="FF0000"/>
        </w:rPr>
        <w:t xml:space="preserve">Bu destekten KOSGEB Uygulamalı Girişimcilik eğitimi almış başvuru sahipleri yararlanabilir. KOSGEB Girişimcilik destek programı ile </w:t>
      </w:r>
      <w:r w:rsidRPr="0063539E">
        <w:rPr>
          <w:b/>
          <w:color w:val="FF0000"/>
          <w:u w:val="single"/>
        </w:rPr>
        <w:t>kendi işletmesini kurmak isteyen öğrencilerimizin</w:t>
      </w:r>
      <w:r w:rsidRPr="0063539E">
        <w:rPr>
          <w:color w:val="FF0000"/>
        </w:rPr>
        <w:t xml:space="preserve"> öncelikle Üniversitemizce verilen veya KOSGEB tarafından açılan Girişimcilik kurs</w:t>
      </w:r>
      <w:r w:rsidR="0062116A">
        <w:rPr>
          <w:color w:val="FF0000"/>
        </w:rPr>
        <w:t>larına</w:t>
      </w:r>
      <w:bookmarkStart w:id="0" w:name="_GoBack"/>
      <w:bookmarkEnd w:id="0"/>
      <w:r w:rsidRPr="0063539E">
        <w:rPr>
          <w:color w:val="FF0000"/>
        </w:rPr>
        <w:t xml:space="preserve"> katılması ve sonrasında Katılım belgesi alması gerekmektedir. </w:t>
      </w:r>
      <w:r w:rsidRPr="0063539E">
        <w:rPr>
          <w:b/>
          <w:color w:val="FF0000"/>
          <w:u w:val="single"/>
        </w:rPr>
        <w:t>Kendi işletmesini kuracak olan öğrencilerimiz</w:t>
      </w:r>
      <w:r w:rsidRPr="0063539E">
        <w:rPr>
          <w:color w:val="FF0000"/>
        </w:rPr>
        <w:t xml:space="preserve"> toplamda 50.000 TL </w:t>
      </w:r>
      <w:r w:rsidR="0063539E" w:rsidRPr="0063539E">
        <w:rPr>
          <w:color w:val="FF0000"/>
        </w:rPr>
        <w:t>Hibe ve</w:t>
      </w:r>
      <w:r w:rsidRPr="0063539E">
        <w:rPr>
          <w:color w:val="FF0000"/>
        </w:rPr>
        <w:t xml:space="preserve"> 100.000 TL ye kadar</w:t>
      </w:r>
      <w:r w:rsidR="0063539E" w:rsidRPr="0063539E">
        <w:rPr>
          <w:color w:val="FF0000"/>
        </w:rPr>
        <w:t xml:space="preserve"> faizsiz</w:t>
      </w:r>
      <w:r w:rsidRPr="0063539E">
        <w:rPr>
          <w:color w:val="FF0000"/>
        </w:rPr>
        <w:t xml:space="preserve"> Geri Ödemeli destekten yararlanabilmektedir. </w:t>
      </w:r>
    </w:p>
    <w:p w:rsidR="007B184A" w:rsidRPr="007B184A" w:rsidRDefault="007B184A" w:rsidP="007B184A">
      <w:pPr>
        <w:jc w:val="both"/>
      </w:pPr>
      <w:r w:rsidRPr="007B184A">
        <w:t xml:space="preserve">(1) İşletme kuruluş giderleri için geri ödemesiz olarak 2.000 (iki bin) TL destek sağlanır. </w:t>
      </w:r>
    </w:p>
    <w:p w:rsidR="007B184A" w:rsidRPr="007B184A" w:rsidRDefault="007B184A" w:rsidP="007B184A">
      <w:pPr>
        <w:jc w:val="both"/>
      </w:pPr>
      <w:r w:rsidRPr="007B184A">
        <w:t>(2) Kuruluş Dönemi Makine, Teçhizat, Ofis Donanım ve Yazılım Desteği kapsamında, işletmenin kuruluş tarihinden itibaren 24 (yirmi dört) ay içinde satın alınan/alınacak makine, teçhizat, yazılım ve ofis donanımları için geri ödemesiz olarak üst limiti 18.000 (on sekiz bin) TL destek sağlanır.</w:t>
      </w:r>
    </w:p>
    <w:p w:rsidR="007B184A" w:rsidRPr="007B184A" w:rsidRDefault="007B184A" w:rsidP="007B184A">
      <w:pPr>
        <w:jc w:val="both"/>
      </w:pPr>
      <w:r w:rsidRPr="007B184A">
        <w:t xml:space="preserve">(3) İşletme Giderleri Desteği kapsamında, işletme </w:t>
      </w:r>
      <w:proofErr w:type="spellStart"/>
      <w:r w:rsidRPr="007B184A">
        <w:t>kurluş</w:t>
      </w:r>
      <w:proofErr w:type="spellEnd"/>
      <w:r w:rsidRPr="007B184A">
        <w:t xml:space="preserve"> tarihinden itibaren 24 (yirmi dört) ay içinde gerçekleşen işyeri kirası ve personel net ücretlerine yönelik olarak, aylık azami 5.000(beş bin) TL ve toplamda geri ödemesiz olarak 30.000 (otuz bin) TL destek sağlanır.</w:t>
      </w:r>
    </w:p>
    <w:p w:rsidR="007B184A" w:rsidRPr="007B184A" w:rsidRDefault="007B184A" w:rsidP="007B184A">
      <w:pPr>
        <w:jc w:val="both"/>
      </w:pPr>
      <w:r w:rsidRPr="007B184A">
        <w:t xml:space="preserve">(4) Kuruluş Dönemi Makine, Teçhizat, Yazılım ve Ofis Donanım Desteği ile İşletme Giderleri Desteği üst limitleri; bu destek unsurları için belirlenen üst limitlerin toplamını aşmamak üzere ihtiyaç duyulması halinde Kurul Kararı ile  % 50 (elli)’ye kadar arttırılabilir. Bu durumda Kuruluş Dönemi Makine, Teçhizat, Yazılım ve Ofis Donanım Desteğinin üst limiti 27.000 (yirmi yedi bin) TL, İşletme Giderleri Desteği üst limiti 45.000 (kırk beş bin) TL ve her iki desteğin üst limitleri toplamı ise 48.000 (kırk sekiz bin) TL’yi geçemez.  </w:t>
      </w:r>
    </w:p>
    <w:p w:rsidR="00266B60" w:rsidRDefault="007B184A" w:rsidP="0063539E">
      <w:pPr>
        <w:jc w:val="both"/>
      </w:pPr>
      <w:r w:rsidRPr="007B184A">
        <w:t>(5) Sabit Yatırım Desteği kapsamında, işletme kuruluş tarihinden itibaren 24 (yirmi dört) ay içinde satın alınacak makine, teçhizat ve yazılım için teminat karşılığı geri ödemeli olarak 100.000  (yüz bin) TL destek sağlanır.</w:t>
      </w:r>
    </w:p>
    <w:sectPr w:rsidR="00266B60" w:rsidSect="0063539E">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810"/>
    <w:multiLevelType w:val="hybridMultilevel"/>
    <w:tmpl w:val="BDBA16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60"/>
    <w:rsid w:val="00266B60"/>
    <w:rsid w:val="005F0456"/>
    <w:rsid w:val="0062116A"/>
    <w:rsid w:val="0063539E"/>
    <w:rsid w:val="007B184A"/>
    <w:rsid w:val="00B80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6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6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5505">
      <w:bodyDiv w:val="1"/>
      <w:marLeft w:val="0"/>
      <w:marRight w:val="0"/>
      <w:marTop w:val="0"/>
      <w:marBottom w:val="0"/>
      <w:divBdr>
        <w:top w:val="none" w:sz="0" w:space="0" w:color="auto"/>
        <w:left w:val="none" w:sz="0" w:space="0" w:color="auto"/>
        <w:bottom w:val="none" w:sz="0" w:space="0" w:color="auto"/>
        <w:right w:val="none" w:sz="0" w:space="0" w:color="auto"/>
      </w:divBdr>
      <w:divsChild>
        <w:div w:id="1522089515">
          <w:marLeft w:val="0"/>
          <w:marRight w:val="0"/>
          <w:marTop w:val="15"/>
          <w:marBottom w:val="0"/>
          <w:divBdr>
            <w:top w:val="none" w:sz="0" w:space="0" w:color="auto"/>
            <w:left w:val="none" w:sz="0" w:space="0" w:color="auto"/>
            <w:bottom w:val="none" w:sz="0" w:space="0" w:color="auto"/>
            <w:right w:val="none" w:sz="0" w:space="0" w:color="auto"/>
          </w:divBdr>
          <w:divsChild>
            <w:div w:id="2119063927">
              <w:marLeft w:val="0"/>
              <w:marRight w:val="0"/>
              <w:marTop w:val="0"/>
              <w:marBottom w:val="0"/>
              <w:divBdr>
                <w:top w:val="none" w:sz="0" w:space="0" w:color="auto"/>
                <w:left w:val="none" w:sz="0" w:space="0" w:color="auto"/>
                <w:bottom w:val="none" w:sz="0" w:space="0" w:color="auto"/>
                <w:right w:val="none" w:sz="0" w:space="0" w:color="auto"/>
              </w:divBdr>
              <w:divsChild>
                <w:div w:id="1901017122">
                  <w:marLeft w:val="0"/>
                  <w:marRight w:val="0"/>
                  <w:marTop w:val="0"/>
                  <w:marBottom w:val="0"/>
                  <w:divBdr>
                    <w:top w:val="none" w:sz="0" w:space="0" w:color="auto"/>
                    <w:left w:val="none" w:sz="0" w:space="0" w:color="auto"/>
                    <w:bottom w:val="none" w:sz="0" w:space="0" w:color="auto"/>
                    <w:right w:val="none" w:sz="0" w:space="0" w:color="auto"/>
                  </w:divBdr>
                </w:div>
                <w:div w:id="150298506">
                  <w:marLeft w:val="0"/>
                  <w:marRight w:val="0"/>
                  <w:marTop w:val="0"/>
                  <w:marBottom w:val="0"/>
                  <w:divBdr>
                    <w:top w:val="none" w:sz="0" w:space="0" w:color="auto"/>
                    <w:left w:val="none" w:sz="0" w:space="0" w:color="auto"/>
                    <w:bottom w:val="none" w:sz="0" w:space="0" w:color="auto"/>
                    <w:right w:val="none" w:sz="0" w:space="0" w:color="auto"/>
                  </w:divBdr>
                </w:div>
                <w:div w:id="1535189336">
                  <w:marLeft w:val="0"/>
                  <w:marRight w:val="0"/>
                  <w:marTop w:val="0"/>
                  <w:marBottom w:val="0"/>
                  <w:divBdr>
                    <w:top w:val="none" w:sz="0" w:space="0" w:color="auto"/>
                    <w:left w:val="none" w:sz="0" w:space="0" w:color="auto"/>
                    <w:bottom w:val="none" w:sz="0" w:space="0" w:color="auto"/>
                    <w:right w:val="none" w:sz="0" w:space="0" w:color="auto"/>
                  </w:divBdr>
                </w:div>
                <w:div w:id="8608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86487">
          <w:marLeft w:val="0"/>
          <w:marRight w:val="0"/>
          <w:marTop w:val="15"/>
          <w:marBottom w:val="0"/>
          <w:divBdr>
            <w:top w:val="none" w:sz="0" w:space="0" w:color="auto"/>
            <w:left w:val="none" w:sz="0" w:space="0" w:color="auto"/>
            <w:bottom w:val="none" w:sz="0" w:space="0" w:color="auto"/>
            <w:right w:val="none" w:sz="0" w:space="0" w:color="auto"/>
          </w:divBdr>
          <w:divsChild>
            <w:div w:id="1286935157">
              <w:marLeft w:val="0"/>
              <w:marRight w:val="0"/>
              <w:marTop w:val="0"/>
              <w:marBottom w:val="0"/>
              <w:divBdr>
                <w:top w:val="none" w:sz="0" w:space="0" w:color="auto"/>
                <w:left w:val="none" w:sz="0" w:space="0" w:color="auto"/>
                <w:bottom w:val="none" w:sz="0" w:space="0" w:color="auto"/>
                <w:right w:val="none" w:sz="0" w:space="0" w:color="auto"/>
              </w:divBdr>
              <w:divsChild>
                <w:div w:id="383454289">
                  <w:marLeft w:val="0"/>
                  <w:marRight w:val="0"/>
                  <w:marTop w:val="0"/>
                  <w:marBottom w:val="0"/>
                  <w:divBdr>
                    <w:top w:val="none" w:sz="0" w:space="0" w:color="auto"/>
                    <w:left w:val="none" w:sz="0" w:space="0" w:color="auto"/>
                    <w:bottom w:val="none" w:sz="0" w:space="0" w:color="auto"/>
                    <w:right w:val="none" w:sz="0" w:space="0" w:color="auto"/>
                  </w:divBdr>
                </w:div>
                <w:div w:id="2144616297">
                  <w:marLeft w:val="0"/>
                  <w:marRight w:val="0"/>
                  <w:marTop w:val="0"/>
                  <w:marBottom w:val="0"/>
                  <w:divBdr>
                    <w:top w:val="none" w:sz="0" w:space="0" w:color="auto"/>
                    <w:left w:val="none" w:sz="0" w:space="0" w:color="auto"/>
                    <w:bottom w:val="none" w:sz="0" w:space="0" w:color="auto"/>
                    <w:right w:val="none" w:sz="0" w:space="0" w:color="auto"/>
                  </w:divBdr>
                </w:div>
                <w:div w:id="1065108970">
                  <w:marLeft w:val="0"/>
                  <w:marRight w:val="0"/>
                  <w:marTop w:val="0"/>
                  <w:marBottom w:val="0"/>
                  <w:divBdr>
                    <w:top w:val="none" w:sz="0" w:space="0" w:color="auto"/>
                    <w:left w:val="none" w:sz="0" w:space="0" w:color="auto"/>
                    <w:bottom w:val="none" w:sz="0" w:space="0" w:color="auto"/>
                    <w:right w:val="none" w:sz="0" w:space="0" w:color="auto"/>
                  </w:divBdr>
                </w:div>
                <w:div w:id="1236014198">
                  <w:marLeft w:val="0"/>
                  <w:marRight w:val="0"/>
                  <w:marTop w:val="0"/>
                  <w:marBottom w:val="0"/>
                  <w:divBdr>
                    <w:top w:val="none" w:sz="0" w:space="0" w:color="auto"/>
                    <w:left w:val="none" w:sz="0" w:space="0" w:color="auto"/>
                    <w:bottom w:val="none" w:sz="0" w:space="0" w:color="auto"/>
                    <w:right w:val="none" w:sz="0" w:space="0" w:color="auto"/>
                  </w:divBdr>
                </w:div>
                <w:div w:id="270668099">
                  <w:marLeft w:val="0"/>
                  <w:marRight w:val="0"/>
                  <w:marTop w:val="0"/>
                  <w:marBottom w:val="0"/>
                  <w:divBdr>
                    <w:top w:val="none" w:sz="0" w:space="0" w:color="auto"/>
                    <w:left w:val="none" w:sz="0" w:space="0" w:color="auto"/>
                    <w:bottom w:val="none" w:sz="0" w:space="0" w:color="auto"/>
                    <w:right w:val="none" w:sz="0" w:space="0" w:color="auto"/>
                  </w:divBdr>
                </w:div>
                <w:div w:id="1285696156">
                  <w:marLeft w:val="0"/>
                  <w:marRight w:val="0"/>
                  <w:marTop w:val="0"/>
                  <w:marBottom w:val="0"/>
                  <w:divBdr>
                    <w:top w:val="none" w:sz="0" w:space="0" w:color="auto"/>
                    <w:left w:val="none" w:sz="0" w:space="0" w:color="auto"/>
                    <w:bottom w:val="none" w:sz="0" w:space="0" w:color="auto"/>
                    <w:right w:val="none" w:sz="0" w:space="0" w:color="auto"/>
                  </w:divBdr>
                </w:div>
                <w:div w:id="1015300908">
                  <w:marLeft w:val="0"/>
                  <w:marRight w:val="0"/>
                  <w:marTop w:val="0"/>
                  <w:marBottom w:val="0"/>
                  <w:divBdr>
                    <w:top w:val="none" w:sz="0" w:space="0" w:color="auto"/>
                    <w:left w:val="none" w:sz="0" w:space="0" w:color="auto"/>
                    <w:bottom w:val="none" w:sz="0" w:space="0" w:color="auto"/>
                    <w:right w:val="none" w:sz="0" w:space="0" w:color="auto"/>
                  </w:divBdr>
                </w:div>
                <w:div w:id="192814273">
                  <w:marLeft w:val="0"/>
                  <w:marRight w:val="0"/>
                  <w:marTop w:val="0"/>
                  <w:marBottom w:val="0"/>
                  <w:divBdr>
                    <w:top w:val="none" w:sz="0" w:space="0" w:color="auto"/>
                    <w:left w:val="none" w:sz="0" w:space="0" w:color="auto"/>
                    <w:bottom w:val="none" w:sz="0" w:space="0" w:color="auto"/>
                    <w:right w:val="none" w:sz="0" w:space="0" w:color="auto"/>
                  </w:divBdr>
                </w:div>
                <w:div w:id="913123718">
                  <w:marLeft w:val="0"/>
                  <w:marRight w:val="0"/>
                  <w:marTop w:val="0"/>
                  <w:marBottom w:val="0"/>
                  <w:divBdr>
                    <w:top w:val="none" w:sz="0" w:space="0" w:color="auto"/>
                    <w:left w:val="none" w:sz="0" w:space="0" w:color="auto"/>
                    <w:bottom w:val="none" w:sz="0" w:space="0" w:color="auto"/>
                    <w:right w:val="none" w:sz="0" w:space="0" w:color="auto"/>
                  </w:divBdr>
                </w:div>
                <w:div w:id="153225268">
                  <w:marLeft w:val="0"/>
                  <w:marRight w:val="0"/>
                  <w:marTop w:val="0"/>
                  <w:marBottom w:val="0"/>
                  <w:divBdr>
                    <w:top w:val="none" w:sz="0" w:space="0" w:color="auto"/>
                    <w:left w:val="none" w:sz="0" w:space="0" w:color="auto"/>
                    <w:bottom w:val="none" w:sz="0" w:space="0" w:color="auto"/>
                    <w:right w:val="none" w:sz="0" w:space="0" w:color="auto"/>
                  </w:divBdr>
                </w:div>
                <w:div w:id="1070814506">
                  <w:marLeft w:val="0"/>
                  <w:marRight w:val="0"/>
                  <w:marTop w:val="0"/>
                  <w:marBottom w:val="0"/>
                  <w:divBdr>
                    <w:top w:val="none" w:sz="0" w:space="0" w:color="auto"/>
                    <w:left w:val="none" w:sz="0" w:space="0" w:color="auto"/>
                    <w:bottom w:val="none" w:sz="0" w:space="0" w:color="auto"/>
                    <w:right w:val="none" w:sz="0" w:space="0" w:color="auto"/>
                  </w:divBdr>
                </w:div>
                <w:div w:id="1080327738">
                  <w:marLeft w:val="0"/>
                  <w:marRight w:val="0"/>
                  <w:marTop w:val="0"/>
                  <w:marBottom w:val="0"/>
                  <w:divBdr>
                    <w:top w:val="none" w:sz="0" w:space="0" w:color="auto"/>
                    <w:left w:val="none" w:sz="0" w:space="0" w:color="auto"/>
                    <w:bottom w:val="none" w:sz="0" w:space="0" w:color="auto"/>
                    <w:right w:val="none" w:sz="0" w:space="0" w:color="auto"/>
                  </w:divBdr>
                </w:div>
                <w:div w:id="531067484">
                  <w:marLeft w:val="0"/>
                  <w:marRight w:val="0"/>
                  <w:marTop w:val="0"/>
                  <w:marBottom w:val="0"/>
                  <w:divBdr>
                    <w:top w:val="none" w:sz="0" w:space="0" w:color="auto"/>
                    <w:left w:val="none" w:sz="0" w:space="0" w:color="auto"/>
                    <w:bottom w:val="none" w:sz="0" w:space="0" w:color="auto"/>
                    <w:right w:val="none" w:sz="0" w:space="0" w:color="auto"/>
                  </w:divBdr>
                </w:div>
                <w:div w:id="1735855523">
                  <w:marLeft w:val="0"/>
                  <w:marRight w:val="0"/>
                  <w:marTop w:val="0"/>
                  <w:marBottom w:val="0"/>
                  <w:divBdr>
                    <w:top w:val="none" w:sz="0" w:space="0" w:color="auto"/>
                    <w:left w:val="none" w:sz="0" w:space="0" w:color="auto"/>
                    <w:bottom w:val="none" w:sz="0" w:space="0" w:color="auto"/>
                    <w:right w:val="none" w:sz="0" w:space="0" w:color="auto"/>
                  </w:divBdr>
                </w:div>
                <w:div w:id="1130247863">
                  <w:marLeft w:val="0"/>
                  <w:marRight w:val="0"/>
                  <w:marTop w:val="0"/>
                  <w:marBottom w:val="0"/>
                  <w:divBdr>
                    <w:top w:val="none" w:sz="0" w:space="0" w:color="auto"/>
                    <w:left w:val="none" w:sz="0" w:space="0" w:color="auto"/>
                    <w:bottom w:val="none" w:sz="0" w:space="0" w:color="auto"/>
                    <w:right w:val="none" w:sz="0" w:space="0" w:color="auto"/>
                  </w:divBdr>
                </w:div>
                <w:div w:id="668020555">
                  <w:marLeft w:val="0"/>
                  <w:marRight w:val="0"/>
                  <w:marTop w:val="0"/>
                  <w:marBottom w:val="0"/>
                  <w:divBdr>
                    <w:top w:val="none" w:sz="0" w:space="0" w:color="auto"/>
                    <w:left w:val="none" w:sz="0" w:space="0" w:color="auto"/>
                    <w:bottom w:val="none" w:sz="0" w:space="0" w:color="auto"/>
                    <w:right w:val="none" w:sz="0" w:space="0" w:color="auto"/>
                  </w:divBdr>
                </w:div>
                <w:div w:id="1627352948">
                  <w:marLeft w:val="0"/>
                  <w:marRight w:val="0"/>
                  <w:marTop w:val="0"/>
                  <w:marBottom w:val="0"/>
                  <w:divBdr>
                    <w:top w:val="none" w:sz="0" w:space="0" w:color="auto"/>
                    <w:left w:val="none" w:sz="0" w:space="0" w:color="auto"/>
                    <w:bottom w:val="none" w:sz="0" w:space="0" w:color="auto"/>
                    <w:right w:val="none" w:sz="0" w:space="0" w:color="auto"/>
                  </w:divBdr>
                </w:div>
                <w:div w:id="1286543912">
                  <w:marLeft w:val="0"/>
                  <w:marRight w:val="0"/>
                  <w:marTop w:val="0"/>
                  <w:marBottom w:val="0"/>
                  <w:divBdr>
                    <w:top w:val="none" w:sz="0" w:space="0" w:color="auto"/>
                    <w:left w:val="none" w:sz="0" w:space="0" w:color="auto"/>
                    <w:bottom w:val="none" w:sz="0" w:space="0" w:color="auto"/>
                    <w:right w:val="none" w:sz="0" w:space="0" w:color="auto"/>
                  </w:divBdr>
                </w:div>
                <w:div w:id="234971115">
                  <w:marLeft w:val="0"/>
                  <w:marRight w:val="0"/>
                  <w:marTop w:val="0"/>
                  <w:marBottom w:val="0"/>
                  <w:divBdr>
                    <w:top w:val="none" w:sz="0" w:space="0" w:color="auto"/>
                    <w:left w:val="none" w:sz="0" w:space="0" w:color="auto"/>
                    <w:bottom w:val="none" w:sz="0" w:space="0" w:color="auto"/>
                    <w:right w:val="none" w:sz="0" w:space="0" w:color="auto"/>
                  </w:divBdr>
                </w:div>
                <w:div w:id="1586376056">
                  <w:marLeft w:val="0"/>
                  <w:marRight w:val="0"/>
                  <w:marTop w:val="0"/>
                  <w:marBottom w:val="0"/>
                  <w:divBdr>
                    <w:top w:val="none" w:sz="0" w:space="0" w:color="auto"/>
                    <w:left w:val="none" w:sz="0" w:space="0" w:color="auto"/>
                    <w:bottom w:val="none" w:sz="0" w:space="0" w:color="auto"/>
                    <w:right w:val="none" w:sz="0" w:space="0" w:color="auto"/>
                  </w:divBdr>
                </w:div>
                <w:div w:id="1521506545">
                  <w:marLeft w:val="0"/>
                  <w:marRight w:val="0"/>
                  <w:marTop w:val="0"/>
                  <w:marBottom w:val="0"/>
                  <w:divBdr>
                    <w:top w:val="none" w:sz="0" w:space="0" w:color="auto"/>
                    <w:left w:val="none" w:sz="0" w:space="0" w:color="auto"/>
                    <w:bottom w:val="none" w:sz="0" w:space="0" w:color="auto"/>
                    <w:right w:val="none" w:sz="0" w:space="0" w:color="auto"/>
                  </w:divBdr>
                </w:div>
                <w:div w:id="960306546">
                  <w:marLeft w:val="0"/>
                  <w:marRight w:val="0"/>
                  <w:marTop w:val="0"/>
                  <w:marBottom w:val="0"/>
                  <w:divBdr>
                    <w:top w:val="none" w:sz="0" w:space="0" w:color="auto"/>
                    <w:left w:val="none" w:sz="0" w:space="0" w:color="auto"/>
                    <w:bottom w:val="none" w:sz="0" w:space="0" w:color="auto"/>
                    <w:right w:val="none" w:sz="0" w:space="0" w:color="auto"/>
                  </w:divBdr>
                </w:div>
                <w:div w:id="936476222">
                  <w:marLeft w:val="0"/>
                  <w:marRight w:val="0"/>
                  <w:marTop w:val="0"/>
                  <w:marBottom w:val="0"/>
                  <w:divBdr>
                    <w:top w:val="none" w:sz="0" w:space="0" w:color="auto"/>
                    <w:left w:val="none" w:sz="0" w:space="0" w:color="auto"/>
                    <w:bottom w:val="none" w:sz="0" w:space="0" w:color="auto"/>
                    <w:right w:val="none" w:sz="0" w:space="0" w:color="auto"/>
                  </w:divBdr>
                </w:div>
                <w:div w:id="799374187">
                  <w:marLeft w:val="0"/>
                  <w:marRight w:val="0"/>
                  <w:marTop w:val="0"/>
                  <w:marBottom w:val="0"/>
                  <w:divBdr>
                    <w:top w:val="none" w:sz="0" w:space="0" w:color="auto"/>
                    <w:left w:val="none" w:sz="0" w:space="0" w:color="auto"/>
                    <w:bottom w:val="none" w:sz="0" w:space="0" w:color="auto"/>
                    <w:right w:val="none" w:sz="0" w:space="0" w:color="auto"/>
                  </w:divBdr>
                </w:div>
                <w:div w:id="1472746960">
                  <w:marLeft w:val="0"/>
                  <w:marRight w:val="0"/>
                  <w:marTop w:val="0"/>
                  <w:marBottom w:val="0"/>
                  <w:divBdr>
                    <w:top w:val="none" w:sz="0" w:space="0" w:color="auto"/>
                    <w:left w:val="none" w:sz="0" w:space="0" w:color="auto"/>
                    <w:bottom w:val="none" w:sz="0" w:space="0" w:color="auto"/>
                    <w:right w:val="none" w:sz="0" w:space="0" w:color="auto"/>
                  </w:divBdr>
                </w:div>
                <w:div w:id="883979634">
                  <w:marLeft w:val="0"/>
                  <w:marRight w:val="0"/>
                  <w:marTop w:val="0"/>
                  <w:marBottom w:val="0"/>
                  <w:divBdr>
                    <w:top w:val="none" w:sz="0" w:space="0" w:color="auto"/>
                    <w:left w:val="none" w:sz="0" w:space="0" w:color="auto"/>
                    <w:bottom w:val="none" w:sz="0" w:space="0" w:color="auto"/>
                    <w:right w:val="none" w:sz="0" w:space="0" w:color="auto"/>
                  </w:divBdr>
                </w:div>
                <w:div w:id="13583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7472">
      <w:bodyDiv w:val="1"/>
      <w:marLeft w:val="0"/>
      <w:marRight w:val="0"/>
      <w:marTop w:val="0"/>
      <w:marBottom w:val="0"/>
      <w:divBdr>
        <w:top w:val="none" w:sz="0" w:space="0" w:color="auto"/>
        <w:left w:val="none" w:sz="0" w:space="0" w:color="auto"/>
        <w:bottom w:val="none" w:sz="0" w:space="0" w:color="auto"/>
        <w:right w:val="none" w:sz="0" w:space="0" w:color="auto"/>
      </w:divBdr>
      <w:divsChild>
        <w:div w:id="618142662">
          <w:marLeft w:val="0"/>
          <w:marRight w:val="0"/>
          <w:marTop w:val="0"/>
          <w:marBottom w:val="0"/>
          <w:divBdr>
            <w:top w:val="none" w:sz="0" w:space="0" w:color="auto"/>
            <w:left w:val="none" w:sz="0" w:space="0" w:color="auto"/>
            <w:bottom w:val="none" w:sz="0" w:space="0" w:color="auto"/>
            <w:right w:val="none" w:sz="0" w:space="0" w:color="auto"/>
          </w:divBdr>
        </w:div>
        <w:div w:id="10839282">
          <w:marLeft w:val="0"/>
          <w:marRight w:val="0"/>
          <w:marTop w:val="0"/>
          <w:marBottom w:val="0"/>
          <w:divBdr>
            <w:top w:val="none" w:sz="0" w:space="0" w:color="auto"/>
            <w:left w:val="none" w:sz="0" w:space="0" w:color="auto"/>
            <w:bottom w:val="none" w:sz="0" w:space="0" w:color="auto"/>
            <w:right w:val="none" w:sz="0" w:space="0" w:color="auto"/>
          </w:divBdr>
        </w:div>
        <w:div w:id="794905790">
          <w:marLeft w:val="0"/>
          <w:marRight w:val="0"/>
          <w:marTop w:val="0"/>
          <w:marBottom w:val="0"/>
          <w:divBdr>
            <w:top w:val="none" w:sz="0" w:space="0" w:color="auto"/>
            <w:left w:val="none" w:sz="0" w:space="0" w:color="auto"/>
            <w:bottom w:val="none" w:sz="0" w:space="0" w:color="auto"/>
            <w:right w:val="none" w:sz="0" w:space="0" w:color="auto"/>
          </w:divBdr>
        </w:div>
        <w:div w:id="1148323631">
          <w:marLeft w:val="0"/>
          <w:marRight w:val="0"/>
          <w:marTop w:val="0"/>
          <w:marBottom w:val="0"/>
          <w:divBdr>
            <w:top w:val="none" w:sz="0" w:space="0" w:color="auto"/>
            <w:left w:val="none" w:sz="0" w:space="0" w:color="auto"/>
            <w:bottom w:val="none" w:sz="0" w:space="0" w:color="auto"/>
            <w:right w:val="none" w:sz="0" w:space="0" w:color="auto"/>
          </w:divBdr>
        </w:div>
      </w:divsChild>
    </w:div>
    <w:div w:id="801658252">
      <w:bodyDiv w:val="1"/>
      <w:marLeft w:val="0"/>
      <w:marRight w:val="0"/>
      <w:marTop w:val="0"/>
      <w:marBottom w:val="0"/>
      <w:divBdr>
        <w:top w:val="none" w:sz="0" w:space="0" w:color="auto"/>
        <w:left w:val="none" w:sz="0" w:space="0" w:color="auto"/>
        <w:bottom w:val="none" w:sz="0" w:space="0" w:color="auto"/>
        <w:right w:val="none" w:sz="0" w:space="0" w:color="auto"/>
      </w:divBdr>
    </w:div>
    <w:div w:id="1867938975">
      <w:bodyDiv w:val="1"/>
      <w:marLeft w:val="0"/>
      <w:marRight w:val="0"/>
      <w:marTop w:val="0"/>
      <w:marBottom w:val="0"/>
      <w:divBdr>
        <w:top w:val="none" w:sz="0" w:space="0" w:color="auto"/>
        <w:left w:val="none" w:sz="0" w:space="0" w:color="auto"/>
        <w:bottom w:val="none" w:sz="0" w:space="0" w:color="auto"/>
        <w:right w:val="none" w:sz="0" w:space="0" w:color="auto"/>
      </w:divBdr>
      <w:divsChild>
        <w:div w:id="986738339">
          <w:marLeft w:val="0"/>
          <w:marRight w:val="0"/>
          <w:marTop w:val="0"/>
          <w:marBottom w:val="0"/>
          <w:divBdr>
            <w:top w:val="none" w:sz="0" w:space="0" w:color="auto"/>
            <w:left w:val="none" w:sz="0" w:space="0" w:color="auto"/>
            <w:bottom w:val="none" w:sz="0" w:space="0" w:color="auto"/>
            <w:right w:val="none" w:sz="0" w:space="0" w:color="auto"/>
          </w:divBdr>
        </w:div>
        <w:div w:id="271324930">
          <w:marLeft w:val="0"/>
          <w:marRight w:val="0"/>
          <w:marTop w:val="0"/>
          <w:marBottom w:val="0"/>
          <w:divBdr>
            <w:top w:val="none" w:sz="0" w:space="0" w:color="auto"/>
            <w:left w:val="none" w:sz="0" w:space="0" w:color="auto"/>
            <w:bottom w:val="none" w:sz="0" w:space="0" w:color="auto"/>
            <w:right w:val="none" w:sz="0" w:space="0" w:color="auto"/>
          </w:divBdr>
        </w:div>
        <w:div w:id="960763126">
          <w:marLeft w:val="0"/>
          <w:marRight w:val="0"/>
          <w:marTop w:val="0"/>
          <w:marBottom w:val="0"/>
          <w:divBdr>
            <w:top w:val="none" w:sz="0" w:space="0" w:color="auto"/>
            <w:left w:val="none" w:sz="0" w:space="0" w:color="auto"/>
            <w:bottom w:val="none" w:sz="0" w:space="0" w:color="auto"/>
            <w:right w:val="none" w:sz="0" w:space="0" w:color="auto"/>
          </w:divBdr>
        </w:div>
        <w:div w:id="773790227">
          <w:marLeft w:val="0"/>
          <w:marRight w:val="0"/>
          <w:marTop w:val="0"/>
          <w:marBottom w:val="0"/>
          <w:divBdr>
            <w:top w:val="none" w:sz="0" w:space="0" w:color="auto"/>
            <w:left w:val="none" w:sz="0" w:space="0" w:color="auto"/>
            <w:bottom w:val="none" w:sz="0" w:space="0" w:color="auto"/>
            <w:right w:val="none" w:sz="0" w:space="0" w:color="auto"/>
          </w:divBdr>
        </w:div>
        <w:div w:id="172447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496</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yuksel.ozdemir</dc:creator>
  <cp:lastModifiedBy>yuksel.ozdemir</cp:lastModifiedBy>
  <cp:revision>2</cp:revision>
  <dcterms:created xsi:type="dcterms:W3CDTF">2017-05-03T12:35:00Z</dcterms:created>
  <dcterms:modified xsi:type="dcterms:W3CDTF">2017-05-03T13:36:00Z</dcterms:modified>
</cp:coreProperties>
</file>